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E7" w:rsidRDefault="004C42E7">
      <w:r>
        <w:t>SFRT January 2013</w:t>
      </w:r>
    </w:p>
    <w:p w:rsidR="004C42E7" w:rsidRDefault="004C42E7">
      <w:r>
        <w:t>Career advancement addresses the aspects beyond raw technical competence  - which architects need to be successful, providing a holistic approach to developing the individual</w:t>
      </w:r>
    </w:p>
    <w:tbl>
      <w:tblPr>
        <w:tblStyle w:val="LightShading-Accent1"/>
        <w:tblW w:w="5000" w:type="pct"/>
        <w:tblLook w:val="0660"/>
      </w:tblPr>
      <w:tblGrid>
        <w:gridCol w:w="2394"/>
        <w:gridCol w:w="2394"/>
        <w:gridCol w:w="2394"/>
        <w:gridCol w:w="2394"/>
      </w:tblGrid>
      <w:tr w:rsidR="004C42E7" w:rsidTr="00311269">
        <w:trPr>
          <w:cnfStyle w:val="100000000000"/>
        </w:trPr>
        <w:tc>
          <w:tcPr>
            <w:tcW w:w="1250" w:type="pct"/>
            <w:tcBorders>
              <w:bottom w:val="single" w:sz="4" w:space="0" w:color="auto"/>
            </w:tcBorders>
            <w:noWrap/>
          </w:tcPr>
          <w:p w:rsidR="004C42E7" w:rsidRPr="004C42E7" w:rsidRDefault="004C42E7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C42E7" w:rsidRPr="004C42E7" w:rsidRDefault="004C42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Newbies</w:t>
            </w:r>
            <w:proofErr w:type="spellEnd"/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C42E7" w:rsidRPr="004C42E7" w:rsidRDefault="004C4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Mid - Career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C42E7" w:rsidRPr="004C42E7" w:rsidRDefault="004C4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Seasoned</w:t>
            </w:r>
          </w:p>
        </w:tc>
      </w:tr>
      <w:tr w:rsidR="00311269" w:rsidTr="00A66347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11269" w:rsidRPr="00311269" w:rsidRDefault="00311269">
            <w:pPr>
              <w:rPr>
                <w:b/>
                <w:color w:val="000000" w:themeColor="text1"/>
              </w:rPr>
            </w:pPr>
            <w:r w:rsidRPr="00311269">
              <w:rPr>
                <w:b/>
                <w:color w:val="000000" w:themeColor="text1"/>
              </w:rPr>
              <w:t>Individual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rPr>
                <w:rStyle w:val="SubtleEmphasis"/>
                <w:i w:val="0"/>
                <w:color w:val="000000" w:themeColor="text1"/>
              </w:rPr>
            </w:pPr>
            <w:r w:rsidRPr="004C42E7">
              <w:rPr>
                <w:rStyle w:val="SubtleEmphasis"/>
                <w:i w:val="0"/>
                <w:color w:val="000000" w:themeColor="text1"/>
              </w:rPr>
              <w:t>Assertiveness Training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Speaking</w:t>
            </w:r>
            <w:r w:rsidR="009D4A2E">
              <w:rPr>
                <w:color w:val="000000" w:themeColor="text1"/>
              </w:rPr>
              <w:t xml:space="preserve"> - i.e. Toastmasters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Educating others</w:t>
            </w:r>
            <w:r w:rsidR="00F25E9D">
              <w:rPr>
                <w:color w:val="000000" w:themeColor="text1"/>
              </w:rPr>
              <w:t xml:space="preserve"> @ Univ., seminars, in office &amp; local AIA</w:t>
            </w:r>
          </w:p>
        </w:tc>
      </w:tr>
      <w:tr w:rsidR="00311269" w:rsidTr="00A66347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Skills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drawing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Keeping up with technology</w:t>
            </w:r>
          </w:p>
        </w:tc>
      </w:tr>
      <w:tr w:rsidR="00311269" w:rsidTr="00F42B99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to get mentors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your network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to be a mentor</w:t>
            </w:r>
          </w:p>
        </w:tc>
      </w:tr>
      <w:tr w:rsidR="00311269" w:rsidTr="00660051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Develop personal goals &amp; life skills - how to put in place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to sell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</w:p>
        </w:tc>
      </w:tr>
      <w:tr w:rsidR="00311269" w:rsidTr="007E66C5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311269" w:rsidRDefault="009D4A2E">
            <w:pPr>
              <w:rPr>
                <w:rStyle w:val="SubtleEmphasis"/>
                <w:i w:val="0"/>
                <w:color w:val="000000" w:themeColor="text1"/>
              </w:rPr>
            </w:pPr>
            <w:r>
              <w:rPr>
                <w:color w:val="000000" w:themeColor="text1"/>
              </w:rPr>
              <w:t>Professional ethics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</w:tr>
      <w:tr w:rsidR="00311269" w:rsidTr="00F25E9D">
        <w:tc>
          <w:tcPr>
            <w:tcW w:w="125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11269" w:rsidRPr="004C42E7" w:rsidRDefault="00311269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69" w:rsidRPr="004C42E7" w:rsidRDefault="00311269">
            <w:pPr>
              <w:pStyle w:val="DecimalAligned"/>
              <w:rPr>
                <w:color w:val="000000" w:themeColor="text1"/>
              </w:rPr>
            </w:pPr>
          </w:p>
        </w:tc>
      </w:tr>
      <w:tr w:rsidR="009D4A2E" w:rsidTr="00F25E9D">
        <w:tc>
          <w:tcPr>
            <w:tcW w:w="12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4A2E" w:rsidRPr="00311269" w:rsidRDefault="009D4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Firm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IDP Training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Mentorship program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Mentorship program</w:t>
            </w:r>
          </w:p>
        </w:tc>
      </w:tr>
      <w:tr w:rsidR="009D4A2E" w:rsidTr="00F25E9D">
        <w:tc>
          <w:tcPr>
            <w:tcW w:w="1250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4A2E" w:rsidRPr="004C42E7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Technology changes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Technology changes</w:t>
            </w:r>
          </w:p>
        </w:tc>
      </w:tr>
      <w:tr w:rsidR="009D4A2E" w:rsidTr="00F25E9D">
        <w:tc>
          <w:tcPr>
            <w:tcW w:w="1250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4A2E" w:rsidRPr="004C42E7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Continuing Education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Continuing Education</w:t>
            </w:r>
          </w:p>
        </w:tc>
      </w:tr>
      <w:tr w:rsidR="009D4A2E" w:rsidTr="00F25E9D">
        <w:tc>
          <w:tcPr>
            <w:tcW w:w="12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A2E" w:rsidRPr="004C42E7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</w:tr>
      <w:tr w:rsidR="009D4A2E" w:rsidTr="00FF4D0C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4A2E" w:rsidRPr="00F25E9D" w:rsidRDefault="009D4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Profession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involved with AIA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Hold AIA Leadership Positions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Hold AIA Leadership Positions</w:t>
            </w:r>
          </w:p>
        </w:tc>
      </w:tr>
      <w:tr w:rsidR="009D4A2E" w:rsidTr="007E2CA2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4A2E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Knowledge Committees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for Fellowship</w:t>
            </w:r>
          </w:p>
        </w:tc>
      </w:tr>
      <w:tr w:rsidR="009D4A2E" w:rsidTr="00413591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4A2E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work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</w:tr>
      <w:tr w:rsidR="009D4A2E" w:rsidTr="006D783B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4A2E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Alternative careers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</w:tr>
      <w:tr w:rsidR="009D4A2E" w:rsidTr="006D783B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A2E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</w:tr>
      <w:tr w:rsidR="009D4A2E" w:rsidTr="00902310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4A2E" w:rsidRPr="009D4A2E" w:rsidRDefault="009D4A2E">
            <w:pPr>
              <w:rPr>
                <w:b/>
                <w:color w:val="000000" w:themeColor="text1"/>
              </w:rPr>
            </w:pPr>
            <w:r w:rsidRPr="009D4A2E">
              <w:rPr>
                <w:b/>
                <w:color w:val="000000" w:themeColor="text1"/>
              </w:rPr>
              <w:t>Community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in community i.e. Habitat for Humanity, Architects in Schools, Architecture for Humanity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Run for elected office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Run for elected office</w:t>
            </w:r>
          </w:p>
        </w:tc>
      </w:tr>
      <w:tr w:rsidR="009D4A2E" w:rsidTr="00902310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4A2E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Gain leadership skills from outside organizations such Leadership Programs at local Chamber of Commerce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Serve on municipal boards and commissions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 w:rsidP="00C36C3D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Serve on municipal boards and commissions</w:t>
            </w:r>
          </w:p>
        </w:tc>
      </w:tr>
      <w:tr w:rsidR="009D4A2E" w:rsidTr="001C1F60">
        <w:trPr>
          <w:cnfStyle w:val="01000000000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A2E" w:rsidRDefault="009D4A2E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4C42E7" w:rsidRDefault="009D4A2E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9D4A2E" w:rsidRDefault="009D4A2E">
            <w:pPr>
              <w:pStyle w:val="DecimalAligned"/>
              <w:rPr>
                <w:b w:val="0"/>
                <w:color w:val="000000" w:themeColor="text1"/>
              </w:rPr>
            </w:pPr>
            <w:r w:rsidRPr="009D4A2E">
              <w:rPr>
                <w:b w:val="0"/>
                <w:color w:val="000000" w:themeColor="text1"/>
              </w:rPr>
              <w:t>Serve on non-profit boards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E" w:rsidRPr="009D4A2E" w:rsidRDefault="009D4A2E" w:rsidP="00C36C3D">
            <w:pPr>
              <w:pStyle w:val="DecimalAligned"/>
              <w:rPr>
                <w:b w:val="0"/>
                <w:color w:val="000000" w:themeColor="text1"/>
              </w:rPr>
            </w:pPr>
            <w:r w:rsidRPr="009D4A2E">
              <w:rPr>
                <w:b w:val="0"/>
                <w:color w:val="000000" w:themeColor="text1"/>
              </w:rPr>
              <w:t>Serve on non-profit boards</w:t>
            </w:r>
          </w:p>
        </w:tc>
      </w:tr>
    </w:tbl>
    <w:p w:rsidR="004C42E7" w:rsidRPr="004C42E7" w:rsidRDefault="004C42E7" w:rsidP="004C42E7">
      <w:pPr>
        <w:jc w:val="center"/>
        <w:rPr>
          <w:b/>
          <w:sz w:val="32"/>
          <w:szCs w:val="32"/>
        </w:rPr>
      </w:pPr>
    </w:p>
    <w:sectPr w:rsidR="004C42E7" w:rsidRPr="004C42E7" w:rsidSect="00AD44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E7" w:rsidRDefault="004C42E7" w:rsidP="004C42E7">
      <w:pPr>
        <w:spacing w:after="0" w:line="240" w:lineRule="auto"/>
      </w:pPr>
      <w:r>
        <w:separator/>
      </w:r>
    </w:p>
  </w:endnote>
  <w:endnote w:type="continuationSeparator" w:id="0">
    <w:p w:rsidR="004C42E7" w:rsidRDefault="004C42E7" w:rsidP="004C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E7" w:rsidRDefault="004C42E7" w:rsidP="004C42E7">
      <w:pPr>
        <w:spacing w:after="0" w:line="240" w:lineRule="auto"/>
      </w:pPr>
      <w:r>
        <w:separator/>
      </w:r>
    </w:p>
  </w:footnote>
  <w:footnote w:type="continuationSeparator" w:id="0">
    <w:p w:rsidR="004C42E7" w:rsidRDefault="004C42E7" w:rsidP="004C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E7" w:rsidRPr="004C42E7" w:rsidRDefault="004C42E7" w:rsidP="004C42E7">
    <w:pPr>
      <w:pStyle w:val="Header"/>
      <w:jc w:val="center"/>
      <w:rPr>
        <w:sz w:val="32"/>
        <w:szCs w:val="32"/>
      </w:rPr>
    </w:pPr>
    <w:r w:rsidRPr="004C42E7">
      <w:rPr>
        <w:sz w:val="32"/>
        <w:szCs w:val="32"/>
      </w:rPr>
      <w:t>Career Advancement</w:t>
    </w:r>
  </w:p>
  <w:p w:rsidR="004C42E7" w:rsidRDefault="004C42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E7"/>
    <w:rsid w:val="00012E5B"/>
    <w:rsid w:val="00311269"/>
    <w:rsid w:val="004C42E7"/>
    <w:rsid w:val="007A648B"/>
    <w:rsid w:val="009D4A2E"/>
    <w:rsid w:val="00AD4405"/>
    <w:rsid w:val="00B066C1"/>
    <w:rsid w:val="00B97C3B"/>
    <w:rsid w:val="00E53F4E"/>
    <w:rsid w:val="00F2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E7"/>
  </w:style>
  <w:style w:type="paragraph" w:styleId="Footer">
    <w:name w:val="footer"/>
    <w:basedOn w:val="Normal"/>
    <w:link w:val="FooterChar"/>
    <w:uiPriority w:val="99"/>
    <w:semiHidden/>
    <w:unhideWhenUsed/>
    <w:rsid w:val="004C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2E7"/>
  </w:style>
  <w:style w:type="paragraph" w:styleId="BalloonText">
    <w:name w:val="Balloon Text"/>
    <w:basedOn w:val="Normal"/>
    <w:link w:val="BalloonTextChar"/>
    <w:uiPriority w:val="99"/>
    <w:semiHidden/>
    <w:unhideWhenUsed/>
    <w:rsid w:val="004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E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4C42E7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4C42E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42E7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C42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4C42E7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2013-01-21T19:19:00Z</dcterms:created>
  <dcterms:modified xsi:type="dcterms:W3CDTF">2013-01-21T19:58:00Z</dcterms:modified>
</cp:coreProperties>
</file>