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3B" w:rsidRDefault="009A3D3B" w:rsidP="009A3D3B">
      <w:pPr>
        <w:pStyle w:val="Title"/>
        <w:rPr>
          <w:rFonts w:eastAsia="MS PGothic"/>
          <w:kern w:val="24"/>
        </w:rPr>
      </w:pPr>
      <w:r w:rsidRPr="009A3D3B">
        <w:rPr>
          <w:rFonts w:eastAsia="MS PGothic"/>
          <w:kern w:val="24"/>
        </w:rPr>
        <w:t xml:space="preserve">Healthy Housing for </w:t>
      </w:r>
      <w:proofErr w:type="gramStart"/>
      <w:r w:rsidRPr="009A3D3B">
        <w:rPr>
          <w:rFonts w:eastAsia="MS PGothic"/>
          <w:kern w:val="24"/>
        </w:rPr>
        <w:t>Seniors</w:t>
      </w:r>
      <w:proofErr w:type="gramEnd"/>
    </w:p>
    <w:p w:rsidR="009A3D3B" w:rsidRDefault="009A3D3B" w:rsidP="009A3D3B">
      <w:pPr>
        <w:spacing w:after="60"/>
        <w:ind w:left="720" w:hanging="720"/>
        <w:textAlignment w:val="baseline"/>
        <w:rPr>
          <w:rFonts w:ascii="Arial" w:eastAsia="MS PGothic" w:hAnsi="Arial" w:cs="MS PGothic"/>
          <w:b/>
          <w:bCs/>
          <w:color w:val="000000"/>
          <w:kern w:val="24"/>
        </w:rPr>
      </w:pPr>
      <w:r w:rsidRPr="009A3D3B">
        <w:rPr>
          <w:rFonts w:ascii="Arial" w:eastAsia="MS PGothic" w:hAnsi="Arial" w:cs="MS PGothic"/>
          <w:b/>
          <w:bCs/>
          <w:color w:val="000000"/>
          <w:kern w:val="24"/>
        </w:rPr>
        <w:t xml:space="preserve">Select References for Follow-Up </w:t>
      </w:r>
      <w:r>
        <w:rPr>
          <w:rFonts w:ascii="Arial" w:eastAsia="MS PGothic" w:hAnsi="Arial" w:cs="MS PGothic"/>
          <w:b/>
          <w:bCs/>
          <w:color w:val="000000"/>
          <w:kern w:val="24"/>
        </w:rPr>
        <w:t xml:space="preserve">:: Provided by </w:t>
      </w:r>
      <w:r w:rsidRPr="009A3D3B">
        <w:rPr>
          <w:rFonts w:ascii="Arial" w:eastAsia="MS PGothic" w:hAnsi="Arial" w:cs="MS PGothic"/>
          <w:b/>
          <w:bCs/>
          <w:color w:val="000000"/>
          <w:kern w:val="24"/>
        </w:rPr>
        <w:t>Sherry Ahrentzen, PhD</w:t>
      </w:r>
    </w:p>
    <w:p w:rsidR="009A3D3B" w:rsidRDefault="009A3D3B" w:rsidP="009A3D3B">
      <w:pPr>
        <w:spacing w:after="60"/>
        <w:ind w:left="720" w:hanging="720"/>
        <w:textAlignment w:val="baseline"/>
        <w:rPr>
          <w:rFonts w:ascii="Arial" w:eastAsia="MS PGothic" w:hAnsi="Arial" w:cs="MS PGothic"/>
          <w:color w:val="000000"/>
          <w:kern w:val="24"/>
        </w:rPr>
      </w:pPr>
    </w:p>
    <w:p w:rsidR="009A3D3B" w:rsidRPr="009A3D3B" w:rsidRDefault="009A3D3B" w:rsidP="009A3D3B">
      <w:pPr>
        <w:spacing w:after="60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3D3B">
        <w:rPr>
          <w:rFonts w:ascii="Arial" w:eastAsia="MS PGothic" w:hAnsi="Arial" w:cs="MS PGothic"/>
          <w:color w:val="000000"/>
          <w:kern w:val="24"/>
        </w:rPr>
        <w:t>Alexander, C., Ishikawa, S., &amp; Silverstein, M. (1977).</w:t>
      </w:r>
      <w:proofErr w:type="gramEnd"/>
      <w:r w:rsidRPr="009A3D3B">
        <w:rPr>
          <w:rFonts w:ascii="Arial" w:eastAsia="MS PGothic" w:hAnsi="Arial" w:cs="MS PGothic"/>
          <w:color w:val="000000"/>
          <w:kern w:val="24"/>
        </w:rPr>
        <w:t xml:space="preserve"> </w:t>
      </w:r>
      <w:r w:rsidRPr="009A3D3B">
        <w:rPr>
          <w:rFonts w:ascii="Arial" w:eastAsia="MS PGothic" w:hAnsi="Arial" w:cs="MS PGothic"/>
          <w:i/>
          <w:iCs/>
          <w:color w:val="000000"/>
          <w:kern w:val="24"/>
        </w:rPr>
        <w:t>A pattern language: towns, buildings, construction</w:t>
      </w:r>
      <w:r w:rsidRPr="009A3D3B">
        <w:rPr>
          <w:rFonts w:ascii="Arial" w:eastAsia="MS PGothic" w:hAnsi="Arial" w:cs="MS PGothic"/>
          <w:color w:val="000000"/>
          <w:kern w:val="24"/>
        </w:rPr>
        <w:t xml:space="preserve">. New York, NY: Oxford University Press. </w:t>
      </w:r>
    </w:p>
    <w:p w:rsidR="009A3D3B" w:rsidRPr="009A3D3B" w:rsidRDefault="009A3D3B" w:rsidP="009A3D3B">
      <w:pPr>
        <w:spacing w:after="60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A3D3B">
        <w:rPr>
          <w:rFonts w:ascii="Arial" w:eastAsia="MS PGothic" w:hAnsi="Arial" w:cs="MS PGothic"/>
          <w:color w:val="000000"/>
          <w:kern w:val="24"/>
        </w:rPr>
        <w:t>Anderzhon</w:t>
      </w:r>
      <w:proofErr w:type="spellEnd"/>
      <w:r w:rsidRPr="009A3D3B">
        <w:rPr>
          <w:rFonts w:ascii="Arial" w:eastAsia="MS PGothic" w:hAnsi="Arial" w:cs="MS PGothic"/>
          <w:color w:val="000000"/>
          <w:kern w:val="24"/>
        </w:rPr>
        <w:t>, J. W., Fraley, I. L., &amp; Green, M. (Eds.).</w:t>
      </w:r>
      <w:proofErr w:type="gramEnd"/>
      <w:r w:rsidRPr="009A3D3B">
        <w:rPr>
          <w:rFonts w:ascii="Arial" w:eastAsia="MS PGothic" w:hAnsi="Arial" w:cs="MS PGothic"/>
          <w:color w:val="000000"/>
          <w:kern w:val="24"/>
        </w:rPr>
        <w:t xml:space="preserve"> (2007). </w:t>
      </w:r>
      <w:r w:rsidRPr="009A3D3B">
        <w:rPr>
          <w:rFonts w:ascii="Arial" w:eastAsia="MS PGothic" w:hAnsi="Arial" w:cs="MS PGothic"/>
          <w:i/>
          <w:iCs/>
          <w:color w:val="000000"/>
          <w:kern w:val="24"/>
        </w:rPr>
        <w:t>Design for aging post-occupancy evaluations: lessons learned from senior living environments</w:t>
      </w:r>
      <w:r w:rsidRPr="009A3D3B">
        <w:rPr>
          <w:rFonts w:ascii="Arial" w:eastAsia="MS PGothic" w:hAnsi="Arial" w:cs="MS PGothic"/>
          <w:color w:val="000000"/>
          <w:kern w:val="24"/>
        </w:rPr>
        <w:t xml:space="preserve">. Hoboken, NJ: John Wiley &amp; Sons. </w:t>
      </w:r>
    </w:p>
    <w:p w:rsidR="009A3D3B" w:rsidRPr="009A3D3B" w:rsidRDefault="009A3D3B" w:rsidP="009A3D3B">
      <w:pPr>
        <w:spacing w:after="60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3D3B">
        <w:rPr>
          <w:rFonts w:ascii="Arial" w:eastAsia="MS PGothic" w:hAnsi="Arial" w:cs="MS PGothic"/>
          <w:color w:val="000000"/>
          <w:kern w:val="24"/>
        </w:rPr>
        <w:t>Cohen, U., &amp; Weisman, G. (1991).</w:t>
      </w:r>
      <w:proofErr w:type="gramEnd"/>
      <w:r w:rsidRPr="009A3D3B">
        <w:rPr>
          <w:rFonts w:ascii="Arial" w:eastAsia="MS PGothic" w:hAnsi="Arial" w:cs="MS PGothic"/>
          <w:color w:val="000000"/>
          <w:kern w:val="24"/>
        </w:rPr>
        <w:t xml:space="preserve"> </w:t>
      </w:r>
      <w:proofErr w:type="gramStart"/>
      <w:r w:rsidRPr="009A3D3B">
        <w:rPr>
          <w:rFonts w:ascii="Arial" w:eastAsia="MS PGothic" w:hAnsi="Arial" w:cs="MS PGothic"/>
          <w:i/>
          <w:iCs/>
          <w:color w:val="000000"/>
          <w:kern w:val="24"/>
        </w:rPr>
        <w:t>Holding on to home: designing environments for people with dementia</w:t>
      </w:r>
      <w:r w:rsidRPr="009A3D3B">
        <w:rPr>
          <w:rFonts w:ascii="Arial" w:eastAsia="MS PGothic" w:hAnsi="Arial" w:cs="MS PGothic"/>
          <w:color w:val="000000"/>
          <w:kern w:val="24"/>
        </w:rPr>
        <w:t>.</w:t>
      </w:r>
      <w:proofErr w:type="gramEnd"/>
      <w:r w:rsidRPr="009A3D3B">
        <w:rPr>
          <w:rFonts w:ascii="Arial" w:eastAsia="MS PGothic" w:hAnsi="Arial" w:cs="MS PGothic"/>
          <w:color w:val="000000"/>
          <w:kern w:val="24"/>
        </w:rPr>
        <w:t xml:space="preserve"> Baltimore: John Hopkins University Press. </w:t>
      </w:r>
    </w:p>
    <w:p w:rsidR="009A3D3B" w:rsidRPr="009A3D3B" w:rsidRDefault="009A3D3B" w:rsidP="009A3D3B">
      <w:pPr>
        <w:spacing w:after="60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3D3B">
        <w:rPr>
          <w:rFonts w:ascii="Arial" w:eastAsia="MS PGothic" w:hAnsi="Arial" w:cs="MS PGothic"/>
          <w:color w:val="000000"/>
          <w:kern w:val="24"/>
        </w:rPr>
        <w:t xml:space="preserve">Day, K., </w:t>
      </w:r>
      <w:proofErr w:type="spellStart"/>
      <w:r w:rsidRPr="009A3D3B">
        <w:rPr>
          <w:rFonts w:ascii="Arial" w:eastAsia="MS PGothic" w:hAnsi="Arial" w:cs="MS PGothic"/>
          <w:color w:val="000000"/>
          <w:kern w:val="24"/>
        </w:rPr>
        <w:t>Carreon</w:t>
      </w:r>
      <w:proofErr w:type="spellEnd"/>
      <w:r w:rsidRPr="009A3D3B">
        <w:rPr>
          <w:rFonts w:ascii="Arial" w:eastAsia="MS PGothic" w:hAnsi="Arial" w:cs="MS PGothic"/>
          <w:color w:val="000000"/>
          <w:kern w:val="24"/>
        </w:rPr>
        <w:t>, D., &amp; Stump, C. (2000).</w:t>
      </w:r>
      <w:proofErr w:type="gramEnd"/>
      <w:r w:rsidRPr="009A3D3B">
        <w:rPr>
          <w:rFonts w:ascii="Arial" w:eastAsia="MS PGothic" w:hAnsi="Arial" w:cs="MS PGothic"/>
          <w:color w:val="000000"/>
          <w:kern w:val="24"/>
        </w:rPr>
        <w:t xml:space="preserve"> The therapeutic design of environments for people with dementia: A review of the empirical research. </w:t>
      </w:r>
      <w:r w:rsidRPr="009A3D3B">
        <w:rPr>
          <w:rFonts w:ascii="Arial" w:eastAsia="MS PGothic" w:hAnsi="Arial" w:cs="MS PGothic"/>
          <w:i/>
          <w:iCs/>
          <w:color w:val="000000"/>
          <w:kern w:val="24"/>
        </w:rPr>
        <w:t>Gerontologist, 40</w:t>
      </w:r>
      <w:r w:rsidRPr="009A3D3B">
        <w:rPr>
          <w:rFonts w:ascii="Arial" w:eastAsia="MS PGothic" w:hAnsi="Arial" w:cs="MS PGothic"/>
          <w:color w:val="000000"/>
          <w:kern w:val="24"/>
        </w:rPr>
        <w:t xml:space="preserve">(4), 397-416. </w:t>
      </w:r>
    </w:p>
    <w:p w:rsidR="009A3D3B" w:rsidRPr="009A3D3B" w:rsidRDefault="009A3D3B" w:rsidP="009A3D3B">
      <w:pPr>
        <w:spacing w:after="60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3D3B">
        <w:rPr>
          <w:rFonts w:ascii="Arial" w:eastAsia="MS PGothic" w:hAnsi="Arial" w:cs="MS PGothic"/>
          <w:color w:val="000000"/>
          <w:kern w:val="24"/>
        </w:rPr>
        <w:t>Daykin</w:t>
      </w:r>
      <w:proofErr w:type="spellEnd"/>
      <w:r w:rsidRPr="009A3D3B">
        <w:rPr>
          <w:rFonts w:ascii="Arial" w:eastAsia="MS PGothic" w:hAnsi="Arial" w:cs="MS PGothic"/>
          <w:color w:val="000000"/>
          <w:kern w:val="24"/>
        </w:rPr>
        <w:t xml:space="preserve">, N., Byrne, E., </w:t>
      </w:r>
      <w:proofErr w:type="spellStart"/>
      <w:r w:rsidRPr="009A3D3B">
        <w:rPr>
          <w:rFonts w:ascii="Arial" w:eastAsia="MS PGothic" w:hAnsi="Arial" w:cs="MS PGothic"/>
          <w:color w:val="000000"/>
          <w:kern w:val="24"/>
        </w:rPr>
        <w:t>Soteriou</w:t>
      </w:r>
      <w:proofErr w:type="spellEnd"/>
      <w:r w:rsidRPr="009A3D3B">
        <w:rPr>
          <w:rFonts w:ascii="Arial" w:eastAsia="MS PGothic" w:hAnsi="Arial" w:cs="MS PGothic"/>
          <w:color w:val="000000"/>
          <w:kern w:val="24"/>
        </w:rPr>
        <w:t xml:space="preserve">, T., &amp; and O’Connor, S. (2008). Review: the impact of art, design and environment in mental healthcare. </w:t>
      </w:r>
      <w:r w:rsidRPr="009A3D3B">
        <w:rPr>
          <w:rFonts w:ascii="Arial" w:eastAsia="MS PGothic" w:hAnsi="Arial" w:cs="MS PGothic"/>
          <w:i/>
          <w:iCs/>
          <w:color w:val="000000"/>
          <w:kern w:val="24"/>
        </w:rPr>
        <w:t>Journal of the Royal Society for the Promotion of Health, 128</w:t>
      </w:r>
      <w:r w:rsidRPr="009A3D3B">
        <w:rPr>
          <w:rFonts w:ascii="Arial" w:eastAsia="MS PGothic" w:hAnsi="Arial" w:cs="MS PGothic"/>
          <w:color w:val="000000"/>
          <w:kern w:val="24"/>
        </w:rPr>
        <w:t xml:space="preserve">(2), 85-94. </w:t>
      </w:r>
    </w:p>
    <w:p w:rsidR="009A3D3B" w:rsidRPr="009A3D3B" w:rsidRDefault="009A3D3B" w:rsidP="009A3D3B">
      <w:pPr>
        <w:spacing w:after="60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3D3B">
        <w:rPr>
          <w:rFonts w:ascii="Arial" w:eastAsia="MS PGothic" w:hAnsi="Arial" w:cs="MS PGothic"/>
          <w:color w:val="000000"/>
          <w:kern w:val="24"/>
        </w:rPr>
        <w:t xml:space="preserve">Jacobs, D.E. &amp; </w:t>
      </w:r>
      <w:proofErr w:type="spellStart"/>
      <w:r w:rsidRPr="009A3D3B">
        <w:rPr>
          <w:rFonts w:ascii="Arial" w:eastAsia="MS PGothic" w:hAnsi="Arial" w:cs="MS PGothic"/>
          <w:color w:val="000000"/>
          <w:kern w:val="24"/>
        </w:rPr>
        <w:t>Baeder</w:t>
      </w:r>
      <w:proofErr w:type="spellEnd"/>
      <w:r w:rsidRPr="009A3D3B">
        <w:rPr>
          <w:rFonts w:ascii="Arial" w:eastAsia="MS PGothic" w:hAnsi="Arial" w:cs="MS PGothic"/>
          <w:color w:val="000000"/>
          <w:kern w:val="24"/>
        </w:rPr>
        <w:t>, A. (2009</w:t>
      </w:r>
      <w:proofErr w:type="gramStart"/>
      <w:r w:rsidRPr="009A3D3B">
        <w:rPr>
          <w:rFonts w:ascii="Arial" w:eastAsia="MS PGothic" w:hAnsi="Arial" w:cs="MS PGothic"/>
          <w:color w:val="000000"/>
          <w:kern w:val="24"/>
        </w:rPr>
        <w:t xml:space="preserve">)  </w:t>
      </w:r>
      <w:r w:rsidRPr="009A3D3B">
        <w:rPr>
          <w:rFonts w:ascii="Arial" w:eastAsia="MS PGothic" w:hAnsi="Arial" w:cs="MS PGothic"/>
          <w:i/>
          <w:iCs/>
          <w:color w:val="000000"/>
          <w:kern w:val="24"/>
        </w:rPr>
        <w:t>Housing</w:t>
      </w:r>
      <w:proofErr w:type="gramEnd"/>
      <w:r w:rsidRPr="009A3D3B">
        <w:rPr>
          <w:rFonts w:ascii="Arial" w:eastAsia="MS PGothic" w:hAnsi="Arial" w:cs="MS PGothic"/>
          <w:i/>
          <w:iCs/>
          <w:color w:val="000000"/>
          <w:kern w:val="24"/>
        </w:rPr>
        <w:t xml:space="preserve"> interventions and health: A review of the evidence.</w:t>
      </w:r>
      <w:r w:rsidRPr="009A3D3B">
        <w:rPr>
          <w:rFonts w:ascii="Arial" w:eastAsia="MS PGothic" w:hAnsi="Arial" w:cs="MS PGothic"/>
          <w:color w:val="000000"/>
          <w:kern w:val="24"/>
        </w:rPr>
        <w:t xml:space="preserve"> Baltimore:  National Center for Healthy Housing.</w:t>
      </w:r>
    </w:p>
    <w:p w:rsidR="009A3D3B" w:rsidRPr="009A3D3B" w:rsidRDefault="009A3D3B" w:rsidP="009A3D3B">
      <w:pPr>
        <w:spacing w:after="60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A3D3B">
        <w:rPr>
          <w:rFonts w:ascii="Arial" w:eastAsia="MS PGothic" w:hAnsi="Arial" w:cs="MS PGothic"/>
          <w:color w:val="000000"/>
          <w:kern w:val="24"/>
        </w:rPr>
        <w:t>Mermin</w:t>
      </w:r>
      <w:proofErr w:type="spellEnd"/>
      <w:r w:rsidRPr="009A3D3B">
        <w:rPr>
          <w:rFonts w:ascii="Arial" w:eastAsia="MS PGothic" w:hAnsi="Arial" w:cs="MS PGothic"/>
          <w:color w:val="000000"/>
          <w:kern w:val="24"/>
        </w:rPr>
        <w:t xml:space="preserve">, N., Morley, R.L., Powell, K. &amp; </w:t>
      </w:r>
      <w:proofErr w:type="spellStart"/>
      <w:r w:rsidRPr="009A3D3B">
        <w:rPr>
          <w:rFonts w:ascii="Arial" w:eastAsia="MS PGothic" w:hAnsi="Arial" w:cs="MS PGothic"/>
          <w:color w:val="000000"/>
          <w:kern w:val="24"/>
        </w:rPr>
        <w:t>Tohn</w:t>
      </w:r>
      <w:proofErr w:type="spellEnd"/>
      <w:r w:rsidRPr="009A3D3B">
        <w:rPr>
          <w:rFonts w:ascii="Arial" w:eastAsia="MS PGothic" w:hAnsi="Arial" w:cs="MS PGothic"/>
          <w:color w:val="000000"/>
          <w:kern w:val="24"/>
        </w:rPr>
        <w:t>, E. (2006).</w:t>
      </w:r>
      <w:proofErr w:type="gramEnd"/>
      <w:r w:rsidRPr="009A3D3B">
        <w:rPr>
          <w:rFonts w:ascii="Arial" w:eastAsia="MS PGothic" w:hAnsi="Arial" w:cs="MS PGothic"/>
          <w:color w:val="000000"/>
          <w:kern w:val="24"/>
        </w:rPr>
        <w:t xml:space="preserve"> </w:t>
      </w:r>
      <w:proofErr w:type="gramStart"/>
      <w:r w:rsidRPr="009A3D3B">
        <w:rPr>
          <w:rFonts w:ascii="Arial" w:eastAsia="MS PGothic" w:hAnsi="Arial" w:cs="MS PGothic"/>
          <w:i/>
          <w:iCs/>
          <w:color w:val="000000"/>
          <w:kern w:val="24"/>
        </w:rPr>
        <w:t>Comparing green building guidelines and healthy homes principles</w:t>
      </w:r>
      <w:r w:rsidRPr="009A3D3B">
        <w:rPr>
          <w:rFonts w:ascii="Arial" w:eastAsia="MS PGothic" w:hAnsi="Arial" w:cs="MS PGothic"/>
          <w:color w:val="000000"/>
          <w:kern w:val="24"/>
        </w:rPr>
        <w:t>.</w:t>
      </w:r>
      <w:proofErr w:type="gramEnd"/>
      <w:r w:rsidRPr="009A3D3B">
        <w:rPr>
          <w:rFonts w:ascii="Arial" w:eastAsia="MS PGothic" w:hAnsi="Arial" w:cs="MS PGothic"/>
          <w:color w:val="000000"/>
          <w:kern w:val="24"/>
        </w:rPr>
        <w:t xml:space="preserve">   Baltimore:  National Center for Healthy Housing.</w:t>
      </w:r>
    </w:p>
    <w:p w:rsidR="009A3D3B" w:rsidRPr="009A3D3B" w:rsidRDefault="009A3D3B" w:rsidP="009A3D3B">
      <w:pPr>
        <w:spacing w:after="60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3D3B">
        <w:rPr>
          <w:rFonts w:ascii="Arial" w:eastAsia="MS PGothic" w:hAnsi="Arial" w:cs="MS PGothic"/>
          <w:color w:val="000000"/>
          <w:kern w:val="24"/>
        </w:rPr>
        <w:t>Michael, Y., Green, M. K., &amp; Farquhar, S. A. (2006).</w:t>
      </w:r>
      <w:proofErr w:type="gramEnd"/>
      <w:r w:rsidRPr="009A3D3B">
        <w:rPr>
          <w:rFonts w:ascii="Arial" w:eastAsia="MS PGothic" w:hAnsi="Arial" w:cs="MS PGothic"/>
          <w:color w:val="000000"/>
          <w:kern w:val="24"/>
        </w:rPr>
        <w:t xml:space="preserve"> </w:t>
      </w:r>
      <w:proofErr w:type="gramStart"/>
      <w:r w:rsidRPr="009A3D3B">
        <w:rPr>
          <w:rFonts w:ascii="Arial" w:eastAsia="MS PGothic" w:hAnsi="Arial" w:cs="MS PGothic"/>
          <w:color w:val="000000"/>
          <w:kern w:val="24"/>
        </w:rPr>
        <w:t>Neighborhood design and active aging.</w:t>
      </w:r>
      <w:proofErr w:type="gramEnd"/>
      <w:r w:rsidRPr="009A3D3B">
        <w:rPr>
          <w:rFonts w:ascii="Arial" w:eastAsia="MS PGothic" w:hAnsi="Arial" w:cs="MS PGothic"/>
          <w:color w:val="000000"/>
          <w:kern w:val="24"/>
        </w:rPr>
        <w:t xml:space="preserve"> </w:t>
      </w:r>
      <w:r w:rsidRPr="009A3D3B">
        <w:rPr>
          <w:rFonts w:ascii="Arial" w:eastAsia="MS PGothic" w:hAnsi="Arial" w:cs="MS PGothic"/>
          <w:i/>
          <w:iCs/>
          <w:color w:val="000000"/>
          <w:kern w:val="24"/>
        </w:rPr>
        <w:t>Health &amp; Place, 12</w:t>
      </w:r>
      <w:r w:rsidRPr="009A3D3B">
        <w:rPr>
          <w:rFonts w:ascii="Arial" w:eastAsia="MS PGothic" w:hAnsi="Arial" w:cs="MS PGothic"/>
          <w:color w:val="000000"/>
          <w:kern w:val="24"/>
        </w:rPr>
        <w:t xml:space="preserve">, 234-240. </w:t>
      </w:r>
    </w:p>
    <w:p w:rsidR="009A3D3B" w:rsidRPr="009A3D3B" w:rsidRDefault="009A3D3B" w:rsidP="009A3D3B">
      <w:pPr>
        <w:spacing w:after="60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A3D3B">
        <w:rPr>
          <w:rFonts w:ascii="Arial" w:eastAsia="MS PGothic" w:hAnsi="Arial" w:cs="MS PGothic"/>
          <w:color w:val="000000"/>
          <w:kern w:val="24"/>
        </w:rPr>
        <w:t>Regnier</w:t>
      </w:r>
      <w:proofErr w:type="spellEnd"/>
      <w:r w:rsidRPr="009A3D3B">
        <w:rPr>
          <w:rFonts w:ascii="Arial" w:eastAsia="MS PGothic" w:hAnsi="Arial" w:cs="MS PGothic"/>
          <w:color w:val="000000"/>
          <w:kern w:val="24"/>
        </w:rPr>
        <w:t>, V. (2002).</w:t>
      </w:r>
      <w:proofErr w:type="gramEnd"/>
      <w:r w:rsidRPr="009A3D3B">
        <w:rPr>
          <w:rFonts w:ascii="Arial" w:eastAsia="MS PGothic" w:hAnsi="Arial" w:cs="MS PGothic"/>
          <w:color w:val="000000"/>
          <w:kern w:val="24"/>
        </w:rPr>
        <w:t xml:space="preserve"> </w:t>
      </w:r>
      <w:r w:rsidRPr="009A3D3B">
        <w:rPr>
          <w:rFonts w:ascii="Arial" w:eastAsia="MS PGothic" w:hAnsi="Arial" w:cs="MS PGothic"/>
          <w:i/>
          <w:iCs/>
          <w:color w:val="000000"/>
          <w:kern w:val="24"/>
        </w:rPr>
        <w:t xml:space="preserve">Design for assisted living: Guidelines for housing the physically and mentally frail. </w:t>
      </w:r>
      <w:r w:rsidRPr="009A3D3B">
        <w:rPr>
          <w:rFonts w:ascii="Arial" w:eastAsia="MS PGothic" w:hAnsi="Arial" w:cs="MS PGothic"/>
          <w:color w:val="000000"/>
          <w:kern w:val="24"/>
        </w:rPr>
        <w:t xml:space="preserve">New York, NY: John Wiley &amp; Sons. </w:t>
      </w:r>
    </w:p>
    <w:p w:rsidR="009A3D3B" w:rsidRPr="009A3D3B" w:rsidRDefault="009A3D3B" w:rsidP="009A3D3B">
      <w:pPr>
        <w:spacing w:after="60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3D3B">
        <w:rPr>
          <w:rFonts w:ascii="Arial" w:eastAsia="MS PGothic" w:hAnsi="Arial" w:cs="MS PGothic"/>
          <w:color w:val="000000"/>
          <w:kern w:val="24"/>
        </w:rPr>
        <w:t>Pederson, M.C. (2004</w:t>
      </w:r>
      <w:proofErr w:type="gramStart"/>
      <w:r w:rsidRPr="009A3D3B">
        <w:rPr>
          <w:rFonts w:ascii="Arial" w:eastAsia="MS PGothic" w:hAnsi="Arial" w:cs="MS PGothic"/>
          <w:color w:val="000000"/>
          <w:kern w:val="24"/>
        </w:rPr>
        <w:t>)  Universal</w:t>
      </w:r>
      <w:proofErr w:type="gramEnd"/>
      <w:r w:rsidRPr="009A3D3B">
        <w:rPr>
          <w:rFonts w:ascii="Arial" w:eastAsia="MS PGothic" w:hAnsi="Arial" w:cs="MS PGothic"/>
          <w:color w:val="000000"/>
          <w:kern w:val="24"/>
        </w:rPr>
        <w:t xml:space="preserve"> Cooking.  </w:t>
      </w:r>
      <w:proofErr w:type="gramStart"/>
      <w:r w:rsidRPr="009A3D3B">
        <w:rPr>
          <w:rFonts w:ascii="Arial" w:eastAsia="MS PGothic" w:hAnsi="Arial" w:cs="MS PGothic"/>
          <w:color w:val="000000"/>
          <w:kern w:val="24"/>
        </w:rPr>
        <w:t>Metropolismag.com.</w:t>
      </w:r>
      <w:proofErr w:type="gramEnd"/>
    </w:p>
    <w:p w:rsidR="009A3D3B" w:rsidRPr="009A3D3B" w:rsidRDefault="009A3D3B" w:rsidP="009A3D3B">
      <w:pPr>
        <w:spacing w:after="60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3D3B">
        <w:rPr>
          <w:rFonts w:ascii="Arial" w:eastAsia="MS PGothic" w:hAnsi="Arial" w:cs="MS PGothic"/>
          <w:color w:val="000000"/>
          <w:kern w:val="24"/>
        </w:rPr>
        <w:t>Schwarz, B., &amp; Brent, R. (Eds.).</w:t>
      </w:r>
      <w:proofErr w:type="gramEnd"/>
      <w:r w:rsidRPr="009A3D3B">
        <w:rPr>
          <w:rFonts w:ascii="Arial" w:eastAsia="MS PGothic" w:hAnsi="Arial" w:cs="MS PGothic"/>
          <w:color w:val="000000"/>
          <w:kern w:val="24"/>
        </w:rPr>
        <w:t xml:space="preserve"> (1999). </w:t>
      </w:r>
      <w:r w:rsidRPr="009A3D3B">
        <w:rPr>
          <w:rFonts w:ascii="Arial" w:eastAsia="MS PGothic" w:hAnsi="Arial" w:cs="MS PGothic"/>
          <w:i/>
          <w:iCs/>
          <w:color w:val="000000"/>
          <w:kern w:val="24"/>
        </w:rPr>
        <w:t xml:space="preserve">Aging, autonomy and architecture: advances in assisted living. </w:t>
      </w:r>
      <w:r w:rsidRPr="009A3D3B">
        <w:rPr>
          <w:rFonts w:ascii="Arial" w:eastAsia="MS PGothic" w:hAnsi="Arial" w:cs="MS PGothic"/>
          <w:color w:val="000000"/>
          <w:kern w:val="24"/>
        </w:rPr>
        <w:t xml:space="preserve">Baltimore: Johns Hopkins University Press. </w:t>
      </w:r>
    </w:p>
    <w:p w:rsidR="009A3D3B" w:rsidRPr="009A3D3B" w:rsidRDefault="009A3D3B" w:rsidP="009A3D3B">
      <w:pPr>
        <w:spacing w:after="60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3D3B">
        <w:rPr>
          <w:rFonts w:ascii="Arial" w:eastAsia="MS PGothic" w:hAnsi="Arial" w:cs="MS PGothic"/>
          <w:color w:val="000000"/>
          <w:kern w:val="24"/>
        </w:rPr>
        <w:t xml:space="preserve">Van Hoof, J., &amp; and S.M. </w:t>
      </w:r>
      <w:proofErr w:type="spellStart"/>
      <w:r w:rsidRPr="009A3D3B">
        <w:rPr>
          <w:rFonts w:ascii="Arial" w:eastAsia="MS PGothic" w:hAnsi="Arial" w:cs="MS PGothic"/>
          <w:color w:val="000000"/>
          <w:kern w:val="24"/>
        </w:rPr>
        <w:t>Kort</w:t>
      </w:r>
      <w:proofErr w:type="spellEnd"/>
      <w:r w:rsidRPr="009A3D3B">
        <w:rPr>
          <w:rFonts w:ascii="Arial" w:eastAsia="MS PGothic" w:hAnsi="Arial" w:cs="MS PGothic"/>
          <w:color w:val="000000"/>
          <w:kern w:val="24"/>
        </w:rPr>
        <w:t xml:space="preserve">, H. S. M. (2009). Supportive living environments: a first concept of a dwelling designed for older adults with dementia. </w:t>
      </w:r>
      <w:r w:rsidRPr="009A3D3B">
        <w:rPr>
          <w:rFonts w:ascii="Arial" w:eastAsia="MS PGothic" w:hAnsi="Arial" w:cs="MS PGothic"/>
          <w:i/>
          <w:iCs/>
          <w:color w:val="000000"/>
          <w:kern w:val="24"/>
        </w:rPr>
        <w:t>Dementia</w:t>
      </w:r>
      <w:r w:rsidRPr="009A3D3B">
        <w:rPr>
          <w:rFonts w:ascii="Arial" w:eastAsia="MS PGothic" w:hAnsi="Arial" w:cs="MS PGothic"/>
          <w:color w:val="000000"/>
          <w:kern w:val="24"/>
        </w:rPr>
        <w:t xml:space="preserve">, </w:t>
      </w:r>
      <w:r w:rsidRPr="009A3D3B">
        <w:rPr>
          <w:rFonts w:ascii="Arial" w:eastAsia="MS PGothic" w:hAnsi="Arial" w:cs="MS PGothic"/>
          <w:i/>
          <w:iCs/>
          <w:color w:val="000000"/>
          <w:kern w:val="24"/>
        </w:rPr>
        <w:t>8</w:t>
      </w:r>
      <w:r w:rsidRPr="009A3D3B">
        <w:rPr>
          <w:rFonts w:ascii="Arial" w:eastAsia="MS PGothic" w:hAnsi="Arial" w:cs="MS PGothic"/>
          <w:color w:val="000000"/>
          <w:kern w:val="24"/>
        </w:rPr>
        <w:t xml:space="preserve">(2), 293-316. </w:t>
      </w:r>
    </w:p>
    <w:p w:rsidR="009A3D3B" w:rsidRPr="009A3D3B" w:rsidRDefault="009A3D3B" w:rsidP="009A3D3B">
      <w:pPr>
        <w:spacing w:after="60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3D3B">
        <w:rPr>
          <w:rFonts w:ascii="Arial" w:eastAsia="MS PGothic" w:hAnsi="Arial" w:cs="MS PGothic"/>
          <w:color w:val="000000"/>
          <w:kern w:val="24"/>
        </w:rPr>
        <w:t>Steinfeld</w:t>
      </w:r>
      <w:proofErr w:type="spellEnd"/>
      <w:r w:rsidRPr="009A3D3B">
        <w:rPr>
          <w:rFonts w:ascii="Arial" w:eastAsia="MS PGothic" w:hAnsi="Arial" w:cs="MS PGothic"/>
          <w:color w:val="000000"/>
          <w:kern w:val="24"/>
        </w:rPr>
        <w:t>, E &amp; White, J. (2010</w:t>
      </w:r>
      <w:proofErr w:type="gramStart"/>
      <w:r w:rsidRPr="009A3D3B">
        <w:rPr>
          <w:rFonts w:ascii="Arial" w:eastAsia="MS PGothic" w:hAnsi="Arial" w:cs="MS PGothic"/>
          <w:color w:val="000000"/>
          <w:kern w:val="24"/>
        </w:rPr>
        <w:t xml:space="preserve">)  </w:t>
      </w:r>
      <w:r w:rsidRPr="009A3D3B">
        <w:rPr>
          <w:rFonts w:ascii="Arial" w:eastAsia="MS PGothic" w:hAnsi="Arial" w:cs="MS PGothic"/>
          <w:i/>
          <w:iCs/>
          <w:color w:val="000000"/>
          <w:kern w:val="24"/>
        </w:rPr>
        <w:t>Inclusive</w:t>
      </w:r>
      <w:proofErr w:type="gramEnd"/>
      <w:r w:rsidRPr="009A3D3B">
        <w:rPr>
          <w:rFonts w:ascii="Arial" w:eastAsia="MS PGothic" w:hAnsi="Arial" w:cs="MS PGothic"/>
          <w:i/>
          <w:iCs/>
          <w:color w:val="000000"/>
          <w:kern w:val="24"/>
        </w:rPr>
        <w:t xml:space="preserve"> design: A pattern book.</w:t>
      </w:r>
      <w:r w:rsidRPr="009A3D3B">
        <w:rPr>
          <w:rFonts w:ascii="Arial" w:eastAsia="MS PGothic" w:hAnsi="Arial" w:cs="MS PGothic"/>
          <w:color w:val="000000"/>
          <w:kern w:val="24"/>
        </w:rPr>
        <w:t xml:space="preserve">  Norton.</w:t>
      </w:r>
    </w:p>
    <w:p w:rsidR="009A3D3B" w:rsidRPr="009A3D3B" w:rsidRDefault="009A3D3B" w:rsidP="009A3D3B">
      <w:pPr>
        <w:spacing w:after="60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3D3B">
        <w:rPr>
          <w:rFonts w:ascii="Arial" w:eastAsia="MS PGothic" w:hAnsi="Arial" w:cs="MS PGothic"/>
          <w:color w:val="000000"/>
          <w:kern w:val="24"/>
        </w:rPr>
        <w:t>Zeisel</w:t>
      </w:r>
      <w:proofErr w:type="spellEnd"/>
      <w:r w:rsidRPr="009A3D3B">
        <w:rPr>
          <w:rFonts w:ascii="Arial" w:eastAsia="MS PGothic" w:hAnsi="Arial" w:cs="MS PGothic"/>
          <w:color w:val="000000"/>
          <w:kern w:val="24"/>
        </w:rPr>
        <w:t xml:space="preserve">, J. (2006). </w:t>
      </w:r>
      <w:r w:rsidRPr="009A3D3B">
        <w:rPr>
          <w:rFonts w:ascii="Arial" w:eastAsia="MS PGothic" w:hAnsi="Arial" w:cs="MS PGothic"/>
          <w:i/>
          <w:iCs/>
          <w:color w:val="000000"/>
          <w:kern w:val="24"/>
        </w:rPr>
        <w:t xml:space="preserve">Inquiry by design: Environment/Behavior/Neuroscience in architecture, interiors, landscape, and planning </w:t>
      </w:r>
      <w:r w:rsidRPr="009A3D3B">
        <w:rPr>
          <w:rFonts w:ascii="Arial" w:eastAsia="MS PGothic" w:hAnsi="Arial" w:cs="MS PGothic"/>
          <w:color w:val="000000"/>
          <w:kern w:val="24"/>
        </w:rPr>
        <w:t>(p. 36). New York, NY: W. W. Norton &amp; Co.</w:t>
      </w:r>
    </w:p>
    <w:p w:rsidR="00BE31A6" w:rsidRDefault="00BE31A6"/>
    <w:sectPr w:rsidR="00BE31A6" w:rsidSect="00BE3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PGothic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D3B"/>
    <w:rsid w:val="0002243A"/>
    <w:rsid w:val="00084575"/>
    <w:rsid w:val="000A4DD5"/>
    <w:rsid w:val="000C5BFC"/>
    <w:rsid w:val="000D45FE"/>
    <w:rsid w:val="001304C5"/>
    <w:rsid w:val="001531DC"/>
    <w:rsid w:val="00160FDA"/>
    <w:rsid w:val="00261C54"/>
    <w:rsid w:val="00285763"/>
    <w:rsid w:val="002B6143"/>
    <w:rsid w:val="002C0002"/>
    <w:rsid w:val="003A0E2D"/>
    <w:rsid w:val="003F07CD"/>
    <w:rsid w:val="00414F56"/>
    <w:rsid w:val="004410AC"/>
    <w:rsid w:val="00445F90"/>
    <w:rsid w:val="004D021D"/>
    <w:rsid w:val="005D178E"/>
    <w:rsid w:val="005E579E"/>
    <w:rsid w:val="006B6E79"/>
    <w:rsid w:val="007433A7"/>
    <w:rsid w:val="007C387B"/>
    <w:rsid w:val="008C0901"/>
    <w:rsid w:val="008E350F"/>
    <w:rsid w:val="009354D4"/>
    <w:rsid w:val="009737C7"/>
    <w:rsid w:val="00996F7B"/>
    <w:rsid w:val="009A3D3B"/>
    <w:rsid w:val="009B0C95"/>
    <w:rsid w:val="009B63FE"/>
    <w:rsid w:val="00A573DE"/>
    <w:rsid w:val="00A7338F"/>
    <w:rsid w:val="00A80AD7"/>
    <w:rsid w:val="00AA6D96"/>
    <w:rsid w:val="00B24918"/>
    <w:rsid w:val="00BE31A6"/>
    <w:rsid w:val="00C035DA"/>
    <w:rsid w:val="00C54E31"/>
    <w:rsid w:val="00CD5426"/>
    <w:rsid w:val="00D22FE0"/>
    <w:rsid w:val="00D56EF3"/>
    <w:rsid w:val="00E177C9"/>
    <w:rsid w:val="00FC669F"/>
    <w:rsid w:val="00FE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3D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3D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Company> 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kathleensimpson</dc:creator>
  <cp:keywords/>
  <dc:description/>
  <cp:lastModifiedBy>kathleensimpson</cp:lastModifiedBy>
  <cp:revision>1</cp:revision>
  <dcterms:created xsi:type="dcterms:W3CDTF">2011-11-04T13:57:00Z</dcterms:created>
  <dcterms:modified xsi:type="dcterms:W3CDTF">2011-11-04T13:59:00Z</dcterms:modified>
</cp:coreProperties>
</file>